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《三国同盟和三国协约的形成》微反思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本微课围绕着量大军事集团形成的背景、过程、影响展开教学。采用了图示法教学，它直观、立体、生动，形式上新颖，能避免口头讲述的枯燥乏味。图示法加上教师的生动讲述，能将学生引入本节课的学习。当然，教学是一门遗憾的艺术，对于初中学生而言，国际关系的复杂性并不是三言两语能讲解清楚的，希望本节课的讲解能让学生明白一战爆发前的世界格局，明白各国决策的根本出发点是国家的根本利益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1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2017-08-24T12:09:00Z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